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ackground w:color="FFFFFF"/>
  <w:body>
    <w:p>
      <w:pPr>
        <w:keepNext/>
        <w:spacing w:after="160"/>
        <w:jc w:val="left"/>
      </w:pPr>
      <w:r>
        <w:rPr>
          <w:b/>
          <w:bCs/>
          <w:color w:val="2E74B5"/>
          <w:sz w:val="42"/>
          <w:szCs w:val="42"/>
        </w:rPr>
        <w:t xml:space="preserve">Remote Pilot Logbook</w:t>
      </w:r>
    </w:p>
    <w:p>
      <w:pPr>
        <w:keepNext/>
        <w:spacing w:after="80"/>
      </w:pPr>
      <w:r>
        <w:rPr>
          <w:b/>
          <w:bCs/>
          <w:color w:val="1F2937"/>
          <w:sz w:val="23"/>
          <w:szCs w:val="23"/>
        </w:rPr>
        <w:t xml:space="preserve">Skyline Roof Surveys (Mavic 3)</w:t>
      </w:r>
      <w:r>
        <w:rPr>
          <w:color w:val="5B6573"/>
          <w:sz w:val="21"/>
          <w:szCs w:val="21"/>
        </w:rPr>
        <w:t xml:space="preserve">  ·  Skyline Roof Surveys Ltd</w:t>
      </w:r>
    </w:p>
    <w:p>
      <w:pPr>
        <w:spacing w:after="80" w:line="280"/>
      </w:pPr>
      <w:r>
        <w:rPr>
          <w:color w:val="5B6573"/>
          <w:sz w:val="18"/>
          <w:szCs w:val="18"/>
        </w:rPr>
        <w:t xml:space="preserve">Generated 2026-07-10  ·  Template 0.2.0</w:t>
      </w:r>
    </w:p>
    <w:p>
      <w:pPr>
        <w:keepNext/>
        <w:spacing w:after="220"/>
      </w:pPr>
      <w:r>
        <w:rPr>
          <w:b/>
          <w:bCs/>
          <w:color w:val="9A6700"/>
          <w:sz w:val="19"/>
          <w:szCs w:val="19"/>
        </w:rPr>
        <w:t xml:space="preserve">DRAFT — accountable-manager review and adoption required before operational use.</w:t>
      </w:r>
    </w:p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2700"/>
        <w:gridCol w:w="6660"/>
      </w:tblGrid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Website prefilled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Pilot identity, qualification, opening currency and the aircraft and authorisation references.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Operator action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Add one entry after every flight and keep cumulative and 90-day totals current; blank rows are future records.</w:t>
            </w:r>
          </w:p>
        </w:tc>
      </w:tr>
    </w:tbl>
    <w:p>
      <w:pPr>
        <w:spacing w:after="120" w:line="320"/>
      </w:pPr>
      <w:r>
        <w:rPr>
          <w:color w:val="1F2937"/>
        </w:rPr>
        <w:t xml:space="preserve">Per-pilot flight and currency record aligned to CAP 2606B. Use the same entry number in both flight-detail tables and retain the last three PDRA01 entries for CAA oversight.</w:t>
      </w:r>
    </w:p>
    <w:p>
      <w:pPr>
        <w:pStyle w:val="Heading2"/>
        <w:keepNext/>
        <w:spacing w:after="140" w:before="280"/>
      </w:pPr>
      <w:r>
        <w:t xml:space="preserve">Pilot identity and qualification</w:t>
      </w:r>
    </w:p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2700"/>
        <w:gridCol w:w="6660"/>
      </w:tblGrid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Remote pilot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J. Smith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CAA Flyer ID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[SAMPLE] FLY-XXXXXXXXXXXX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RPC-L1 / GVC certificate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[SAMPLE] GVC-12345 · issued by an RAE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PDRA01 authorisation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[SAMPLE] PDRA01-123456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Currency requirement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Before flying under a PDRA01 authorisation the remote pilot must have completed at least 2 hours of flight time in the previous 3 months on the same or equivalent unmanned aircraft.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Declared hours in previous 3 months on type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6.0 h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Currency status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Declared currency threshold met at generation</w:t>
            </w:r>
          </w:p>
        </w:tc>
      </w:tr>
    </w:tbl>
    <w:p>
      <w:pPr>
        <w:pStyle w:val="Heading2"/>
        <w:keepNext/>
        <w:spacing w:after="140" w:before="280"/>
      </w:pPr>
      <w:r>
        <w:t xml:space="preserve">Flight activity</w:t>
      </w:r>
    </w:p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600"/>
        <w:gridCol w:w="900"/>
        <w:gridCol w:w="1400"/>
        <w:gridCol w:w="1600"/>
        <w:gridCol w:w="2360"/>
        <w:gridCol w:w="750"/>
        <w:gridCol w:w="750"/>
        <w:gridCol w:w="1000"/>
      </w:tblGrid>
      <w:tr>
        <w:trPr>
          <w:cantSplit/>
          <w:tblHeader/>
        </w:trPr>
        <w:tc>
          <w:tcPr>
            <w:tcW w:type="dxa" w:w="6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#</w:t>
            </w:r>
          </w:p>
        </w:tc>
        <w:tc>
          <w:tcPr>
            <w:tcW w:type="dxa" w:w="9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Date</w:t>
            </w:r>
          </w:p>
        </w:tc>
        <w:tc>
          <w:tcPr>
            <w:tcW w:type="dxa" w:w="14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Operator</w:t>
            </w:r>
          </w:p>
        </w:tc>
        <w:tc>
          <w:tcPr>
            <w:tcW w:type="dxa" w:w="16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Location</w:t>
            </w:r>
          </w:p>
        </w:tc>
        <w:tc>
          <w:tcPr>
            <w:tcW w:type="dxa" w:w="236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Client / task / category</w:t>
            </w:r>
          </w:p>
        </w:tc>
        <w:tc>
          <w:tcPr>
            <w:tcW w:type="dxa" w:w="75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Start</w:t>
            </w:r>
          </w:p>
        </w:tc>
        <w:tc>
          <w:tcPr>
            <w:tcW w:type="dxa" w:w="75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End</w:t>
            </w:r>
          </w:p>
        </w:tc>
        <w:tc>
          <w:tcPr>
            <w:tcW w:type="dxa" w:w="10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Duration</w:t>
            </w:r>
          </w:p>
        </w:tc>
      </w:tr>
      <w:tr>
        <w:trPr>
          <w:cantSplit/>
        </w:trPr>
        <w:tc>
          <w:tcPr>
            <w:tcW w:type="dxa" w:w="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1</w:t>
            </w:r>
          </w:p>
        </w:tc>
        <w:tc>
          <w:tcPr>
            <w:tcW w:type="dxa" w:w="9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4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3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0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2</w:t>
            </w:r>
          </w:p>
        </w:tc>
        <w:tc>
          <w:tcPr>
            <w:tcW w:type="dxa" w:w="9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4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3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0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dxa" w:w="9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4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3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0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4</w:t>
            </w:r>
          </w:p>
        </w:tc>
        <w:tc>
          <w:tcPr>
            <w:tcW w:type="dxa" w:w="9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4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3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0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5</w:t>
            </w:r>
          </w:p>
        </w:tc>
        <w:tc>
          <w:tcPr>
            <w:tcW w:type="dxa" w:w="9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4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3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0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6</w:t>
            </w:r>
          </w:p>
        </w:tc>
        <w:tc>
          <w:tcPr>
            <w:tcW w:type="dxa" w:w="9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4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3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0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7</w:t>
            </w:r>
          </w:p>
        </w:tc>
        <w:tc>
          <w:tcPr>
            <w:tcW w:type="dxa" w:w="9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4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3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0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8</w:t>
            </w:r>
          </w:p>
        </w:tc>
        <w:tc>
          <w:tcPr>
            <w:tcW w:type="dxa" w:w="9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4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3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0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9</w:t>
            </w:r>
          </w:p>
        </w:tc>
        <w:tc>
          <w:tcPr>
            <w:tcW w:type="dxa" w:w="9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4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3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0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10</w:t>
            </w:r>
          </w:p>
        </w:tc>
        <w:tc>
          <w:tcPr>
            <w:tcW w:type="dxa" w:w="9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4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3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0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</w:tbl>
    <w:p>
      <w:pPr>
        <w:pStyle w:val="Heading3"/>
        <w:keepNext/>
        <w:spacing w:after="100" w:before="200"/>
      </w:pPr>
      <w:r>
        <w:t xml:space="preserve">Aircraft, equipment and crew — continuation</w:t>
      </w:r>
    </w:p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600"/>
        <w:gridCol w:w="2200"/>
        <w:gridCol w:w="1300"/>
        <w:gridCol w:w="1750"/>
        <w:gridCol w:w="1550"/>
        <w:gridCol w:w="1960"/>
      </w:tblGrid>
      <w:tr>
        <w:trPr>
          <w:cantSplit/>
          <w:tblHeader/>
        </w:trPr>
        <w:tc>
          <w:tcPr>
            <w:tcW w:type="dxa" w:w="6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#</w:t>
            </w:r>
          </w:p>
        </w:tc>
        <w:tc>
          <w:tcPr>
            <w:tcW w:type="dxa" w:w="22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UA category / type / serial</w:t>
            </w:r>
          </w:p>
        </w:tc>
        <w:tc>
          <w:tcPr>
            <w:tcW w:type="dxa" w:w="13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Payload</w:t>
            </w:r>
          </w:p>
        </w:tc>
        <w:tc>
          <w:tcPr>
            <w:tcW w:type="dxa" w:w="175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Command unit / equipment</w:t>
            </w:r>
          </w:p>
        </w:tc>
        <w:tc>
          <w:tcPr>
            <w:tcW w:type="dxa" w:w="155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Observer / support crew</w:t>
            </w:r>
          </w:p>
        </w:tc>
        <w:tc>
          <w:tcPr>
            <w:tcW w:type="dxa" w:w="196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Comments / currency evidence</w:t>
            </w:r>
          </w:p>
        </w:tc>
      </w:tr>
      <w:tr>
        <w:trPr>
          <w:cantSplit/>
        </w:trPr>
        <w:tc>
          <w:tcPr>
            <w:tcW w:type="dxa" w:w="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1</w:t>
            </w:r>
          </w:p>
        </w:tc>
        <w:tc>
          <w:tcPr>
            <w:tcW w:type="dxa" w:w="22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3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9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2</w:t>
            </w:r>
          </w:p>
        </w:tc>
        <w:tc>
          <w:tcPr>
            <w:tcW w:type="dxa" w:w="22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3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9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dxa" w:w="22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3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9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4</w:t>
            </w:r>
          </w:p>
        </w:tc>
        <w:tc>
          <w:tcPr>
            <w:tcW w:type="dxa" w:w="22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3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9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5</w:t>
            </w:r>
          </w:p>
        </w:tc>
        <w:tc>
          <w:tcPr>
            <w:tcW w:type="dxa" w:w="22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3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9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6</w:t>
            </w:r>
          </w:p>
        </w:tc>
        <w:tc>
          <w:tcPr>
            <w:tcW w:type="dxa" w:w="22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3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9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7</w:t>
            </w:r>
          </w:p>
        </w:tc>
        <w:tc>
          <w:tcPr>
            <w:tcW w:type="dxa" w:w="22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3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9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8</w:t>
            </w:r>
          </w:p>
        </w:tc>
        <w:tc>
          <w:tcPr>
            <w:tcW w:type="dxa" w:w="22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3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9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9</w:t>
            </w:r>
          </w:p>
        </w:tc>
        <w:tc>
          <w:tcPr>
            <w:tcW w:type="dxa" w:w="22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3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9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6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10</w:t>
            </w:r>
          </w:p>
        </w:tc>
        <w:tc>
          <w:tcPr>
            <w:tcW w:type="dxa" w:w="22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3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9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</w:tbl>
    <w:p>
      <w:pPr>
        <w:spacing w:after="80" w:line="280"/>
      </w:pPr>
      <w:r>
        <w:rPr>
          <w:color w:val="5B6573"/>
          <w:sz w:val="18"/>
          <w:szCs w:val="18"/>
        </w:rPr>
        <w:t xml:space="preserve">Default details for entries: operator Skyline Roof Surveys Ltd; aircraft DJI Mavic 3 Enterprise (1581F5FHD228Q00A17XX); command unit DJI RC Pro Enterprise.</w:t>
      </w:r>
    </w:p>
    <w:sectPr>
      <w:headerReference w:type="default" r:id="rId7"/>
      <w:footerReference w:type="default" r:id="rId8"/>
      <w:pgSz w:w="11906" w:h="16838" w:orient="portrait"/>
      <w:pgMar w:top="1134" w:right="1273" w:bottom="1134" w:left="1273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before="60"/>
      <w:jc w:val="center"/>
    </w:pPr>
    <w:r>
      <w:rPr>
        <w:color w:val="6B7280"/>
        <w:sz w:val="13"/>
        <w:szCs w:val="13"/>
      </w:rPr>
      <w:t xml:space="preserve">Draft generated by Drone Ready. Review required before operational use; not CAA approval or legal advice. Template 0.2.0. OGL v3.0.</w:t>
    </w:r>
    <w:r>
      <w:rPr>
        <w:color w:val="6B7280"/>
        <w:sz w:val="13"/>
        <w:szCs w:val="13"/>
      </w:rPr>
      <w:t xml:space="preserve">  ·  Page </w:t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D5DAE0" w:sz="2"/>
      </w:pBdr>
      <w:spacing w:after="80"/>
    </w:pPr>
    <w:r>
      <w:rPr>
        <w:b/>
        <w:bCs/>
        <w:color w:val="7A8695"/>
        <w:spacing w:val="20"/>
        <w:sz w:val="15"/>
        <w:szCs w:val="15"/>
      </w:rPr>
      <w:t xml:space="preserve">DRONE READY  /  PDRA01 DOCUMENTATION PACK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spacing w:after="80" w:line="320"/>
        <w:ind w:left="540" w:hanging="271"/>
      </w:pPr>
      <w:rPr>
        <w:rFonts w:ascii="Calibri" w:cs="Calibri" w:eastAsia="Calibri" w:hAnsi="Calibri"/>
        <w:sz w:val="22"/>
        <w:szCs w:val="22"/>
      </w:r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F2937"/>
        <w:sz w:val="22"/>
        <w:szCs w:val="22"/>
      </w:rPr>
    </w:rPrDefault>
    <w:pPrDefault>
      <w:pPr>
        <w:spacing w:after="120" w:line="320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200" w:before="360"/>
    </w:pPr>
    <w:rPr>
      <w:rFonts w:ascii="Calibri" w:cs="Calibri" w:eastAsia="Calibri" w:hAnsi="Calibri"/>
      <w:b/>
      <w:bCs/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after="140" w:before="280"/>
    </w:pPr>
    <w:rPr>
      <w:rFonts w:ascii="Calibri" w:cs="Calibri" w:eastAsia="Calibri" w:hAnsi="Calibri"/>
      <w:b/>
      <w:bCs/>
      <w:color w:val="1F2937"/>
      <w:sz w:val="26"/>
      <w:szCs w:val="26"/>
    </w:rPr>
  </w:style>
  <w:style w:type="paragraph" w:styleId="Heading3">
    <w:name w:val="Heading 3"/>
    <w:basedOn w:val="Normal"/>
    <w:next w:val="Normal"/>
    <w:qFormat/>
    <w:pPr>
      <w:keepNext/>
      <w:spacing w:after="100" w:before="200"/>
    </w:pPr>
    <w:rPr>
      <w:rFonts w:ascii="Calibri" w:cs="Calibri" w:eastAsia="Calibri" w:hAnsi="Calibri"/>
      <w:b/>
      <w:bCs/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2026-07-10T07:14:29.588Z</dcterms:created>
  <dcterms:modified xsi:type="dcterms:W3CDTF">2026-07-10T07:14:29.588Z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